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B3F7" w14:textId="0775A459" w:rsidR="004E7C1E" w:rsidRPr="00415F1C" w:rsidRDefault="004E7C1E" w:rsidP="004E7C1E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lang w:eastAsia="sv-SE"/>
        </w:rPr>
      </w:pPr>
      <w:r w:rsidRPr="004E7C1E">
        <w:rPr>
          <w:rFonts w:ascii="Verdana" w:eastAsia="Times New Roman" w:hAnsi="Verdana" w:cstheme="minorHAnsi"/>
          <w:color w:val="000000"/>
          <w:lang w:eastAsia="sv-SE"/>
        </w:rPr>
        <w:t>Matris Reportage</w:t>
      </w:r>
      <w:r>
        <w:rPr>
          <w:rFonts w:ascii="Verdana" w:eastAsia="Times New Roman" w:hAnsi="Verdana" w:cstheme="minorHAnsi"/>
          <w:color w:val="000000"/>
          <w:lang w:eastAsia="sv-SE"/>
        </w:rPr>
        <w:tab/>
      </w:r>
      <w:r>
        <w:rPr>
          <w:rFonts w:ascii="Verdana" w:eastAsia="Times New Roman" w:hAnsi="Verdana" w:cstheme="minorHAnsi"/>
          <w:color w:val="000000"/>
          <w:lang w:eastAsia="sv-SE"/>
        </w:rPr>
        <w:tab/>
      </w:r>
      <w:r>
        <w:rPr>
          <w:rFonts w:ascii="Verdana" w:eastAsia="Times New Roman" w:hAnsi="Verdana" w:cstheme="minorHAnsi"/>
          <w:color w:val="000000"/>
          <w:lang w:eastAsia="sv-SE"/>
        </w:rPr>
        <w:tab/>
      </w:r>
      <w:r>
        <w:rPr>
          <w:rFonts w:ascii="Verdana" w:eastAsia="Times New Roman" w:hAnsi="Verdana" w:cstheme="minorHAnsi"/>
          <w:color w:val="000000"/>
          <w:lang w:eastAsia="sv-SE"/>
        </w:rPr>
        <w:tab/>
      </w:r>
      <w:r>
        <w:rPr>
          <w:rFonts w:ascii="Verdana" w:eastAsia="Times New Roman" w:hAnsi="Verdana" w:cstheme="minorHAnsi"/>
          <w:color w:val="000000"/>
          <w:lang w:eastAsia="sv-SE"/>
        </w:rPr>
        <w:tab/>
      </w:r>
      <w:r>
        <w:rPr>
          <w:rFonts w:ascii="Verdana" w:eastAsia="Times New Roman" w:hAnsi="Verdana" w:cstheme="minorHAnsi"/>
          <w:color w:val="000000"/>
          <w:lang w:eastAsia="sv-SE"/>
        </w:rPr>
        <w:tab/>
      </w:r>
      <w:r w:rsidR="00AF752A">
        <w:rPr>
          <w:rFonts w:ascii="Verdana" w:eastAsia="Times New Roman" w:hAnsi="Verdana" w:cstheme="minorHAnsi"/>
          <w:color w:val="000000"/>
          <w:lang w:eastAsia="sv-SE"/>
        </w:rPr>
        <w:t>Namn:</w:t>
      </w:r>
      <w:r w:rsidR="00AF752A">
        <w:rPr>
          <w:rFonts w:ascii="Verdana" w:eastAsia="Times New Roman" w:hAnsi="Verdana" w:cstheme="minorHAnsi"/>
          <w:color w:val="000000"/>
          <w:lang w:eastAsia="sv-SE"/>
        </w:rPr>
        <w:tab/>
      </w:r>
      <w:r w:rsidR="00AF752A">
        <w:rPr>
          <w:rFonts w:ascii="Verdana" w:eastAsia="Times New Roman" w:hAnsi="Verdana" w:cstheme="minorHAnsi"/>
          <w:color w:val="000000"/>
          <w:lang w:eastAsia="sv-SE"/>
        </w:rPr>
        <w:tab/>
        <w:t>Klass:</w:t>
      </w:r>
    </w:p>
    <w:p w14:paraId="7A6FDFF7" w14:textId="03D1E2F5" w:rsidR="004E7C1E" w:rsidRPr="004E7C1E" w:rsidRDefault="004E7C1E" w:rsidP="004E7C1E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333333"/>
          <w:lang w:eastAsia="sv-SE"/>
        </w:rPr>
      </w:pPr>
      <w:r w:rsidRPr="004E7C1E">
        <w:rPr>
          <w:rFonts w:ascii="Lora" w:eastAsia="Times New Roman" w:hAnsi="Lora" w:cs="Times New Roman"/>
          <w:b/>
          <w:bCs/>
          <w:color w:val="333333"/>
          <w:bdr w:val="none" w:sz="0" w:space="0" w:color="auto" w:frame="1"/>
          <w:lang w:eastAsia="sv-SE"/>
        </w:rPr>
        <w:t>SKRIVA</w:t>
      </w:r>
      <w:r w:rsidRPr="004E7C1E">
        <w:rPr>
          <w:rFonts w:ascii="Lora" w:eastAsia="Times New Roman" w:hAnsi="Lora" w:cs="Times New Roman"/>
          <w:b/>
          <w:bCs/>
          <w:color w:val="333333"/>
          <w:bdr w:val="none" w:sz="0" w:space="0" w:color="auto" w:frame="1"/>
          <w:lang w:eastAsia="sv-SE"/>
        </w:rPr>
        <w:t xml:space="preserve">                   E</w:t>
      </w:r>
      <w:r w:rsidRPr="004E7C1E">
        <w:rPr>
          <w:rFonts w:ascii="Lora" w:eastAsia="Times New Roman" w:hAnsi="Lora" w:cs="Times New Roman"/>
          <w:b/>
          <w:bCs/>
          <w:color w:val="333333"/>
          <w:bdr w:val="none" w:sz="0" w:space="0" w:color="auto" w:frame="1"/>
          <w:lang w:eastAsia="sv-SE"/>
        </w:rPr>
        <w:tab/>
      </w:r>
      <w:r w:rsidRPr="004E7C1E">
        <w:rPr>
          <w:rFonts w:ascii="Lora" w:eastAsia="Times New Roman" w:hAnsi="Lora" w:cs="Times New Roman"/>
          <w:b/>
          <w:bCs/>
          <w:color w:val="333333"/>
          <w:bdr w:val="none" w:sz="0" w:space="0" w:color="auto" w:frame="1"/>
          <w:lang w:eastAsia="sv-SE"/>
        </w:rPr>
        <w:tab/>
      </w:r>
      <w:r w:rsidRPr="004E7C1E">
        <w:rPr>
          <w:rFonts w:ascii="Lora" w:eastAsia="Times New Roman" w:hAnsi="Lora" w:cs="Times New Roman"/>
          <w:b/>
          <w:bCs/>
          <w:color w:val="333333"/>
          <w:bdr w:val="none" w:sz="0" w:space="0" w:color="auto" w:frame="1"/>
          <w:lang w:eastAsia="sv-SE"/>
        </w:rPr>
        <w:tab/>
        <w:t>C</w:t>
      </w:r>
      <w:r w:rsidRPr="004E7C1E">
        <w:rPr>
          <w:rFonts w:ascii="Lora" w:eastAsia="Times New Roman" w:hAnsi="Lora" w:cs="Times New Roman"/>
          <w:b/>
          <w:bCs/>
          <w:color w:val="333333"/>
          <w:bdr w:val="none" w:sz="0" w:space="0" w:color="auto" w:frame="1"/>
          <w:lang w:eastAsia="sv-SE"/>
        </w:rPr>
        <w:tab/>
      </w:r>
      <w:r w:rsidRPr="004E7C1E">
        <w:rPr>
          <w:rFonts w:ascii="Lora" w:eastAsia="Times New Roman" w:hAnsi="Lora" w:cs="Times New Roman"/>
          <w:b/>
          <w:bCs/>
          <w:color w:val="333333"/>
          <w:bdr w:val="none" w:sz="0" w:space="0" w:color="auto" w:frame="1"/>
          <w:lang w:eastAsia="sv-SE"/>
        </w:rPr>
        <w:tab/>
      </w:r>
      <w:r w:rsidRPr="004E7C1E">
        <w:rPr>
          <w:rFonts w:ascii="Lora" w:eastAsia="Times New Roman" w:hAnsi="Lora" w:cs="Times New Roman"/>
          <w:b/>
          <w:bCs/>
          <w:color w:val="333333"/>
          <w:bdr w:val="none" w:sz="0" w:space="0" w:color="auto" w:frame="1"/>
          <w:lang w:eastAsia="sv-SE"/>
        </w:rPr>
        <w:tab/>
        <w:t>A</w:t>
      </w:r>
    </w:p>
    <w:tbl>
      <w:tblPr>
        <w:tblW w:w="1104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734"/>
        <w:gridCol w:w="3321"/>
        <w:gridCol w:w="2862"/>
      </w:tblGrid>
      <w:tr w:rsidR="004E7C1E" w:rsidRPr="004E7C1E" w14:paraId="341ACA7E" w14:textId="77777777" w:rsidTr="004E7C1E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EFEE22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b/>
                <w:bCs/>
                <w:color w:val="333333"/>
                <w:bdr w:val="none" w:sz="0" w:space="0" w:color="auto" w:frame="1"/>
                <w:lang w:eastAsia="sv-SE"/>
              </w:rPr>
              <w:t>Koppling till uppgiften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F8F5B4D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Jag följer instruktionen för uppgiften…</w:t>
            </w:r>
          </w:p>
          <w:p w14:paraId="39AE87B8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Mina texter fungerar i huvudsak för sitt syfte.</w:t>
            </w:r>
          </w:p>
          <w:p w14:paraId="7799634D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hyperlink r:id="rId7" w:history="1">
              <w:r w:rsidRPr="004E7C1E">
                <w:rPr>
                  <w:rFonts w:ascii="Lora" w:eastAsia="Times New Roman" w:hAnsi="Lora" w:cs="Times New Roman"/>
                  <w:color w:val="000000" w:themeColor="text1"/>
                  <w:u w:val="single"/>
                  <w:bdr w:val="none" w:sz="0" w:space="0" w:color="auto" w:frame="1"/>
                  <w:lang w:eastAsia="sv-SE"/>
                </w:rPr>
                <w:t>(ex. rubrik, ingress, brödtext)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283696C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Jag följer instruktionen för uppgiften…</w:t>
            </w:r>
          </w:p>
          <w:p w14:paraId="1670362B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Mina texter fungerar relativt väl för sitt syfte.</w:t>
            </w:r>
          </w:p>
          <w:p w14:paraId="69DAD29B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hyperlink r:id="rId8" w:history="1">
              <w:r w:rsidRPr="004E7C1E">
                <w:rPr>
                  <w:rFonts w:ascii="Lora" w:eastAsia="Times New Roman" w:hAnsi="Lora" w:cs="Times New Roman"/>
                  <w:color w:val="0066CC"/>
                  <w:u w:val="single"/>
                  <w:bdr w:val="none" w:sz="0" w:space="0" w:color="auto" w:frame="1"/>
                  <w:lang w:eastAsia="sv-SE"/>
                </w:rPr>
                <w:t>(ex rubrik, ingress, brödtext)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ACE6CFD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Jag följer instruktionen för uppgiften…</w:t>
            </w:r>
          </w:p>
          <w:p w14:paraId="2C37CFDF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Mina texter fungerar väl för sitt syfte</w:t>
            </w:r>
          </w:p>
          <w:p w14:paraId="742E6D0F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hyperlink r:id="rId9" w:history="1">
              <w:r w:rsidRPr="004E7C1E">
                <w:rPr>
                  <w:rFonts w:ascii="Lora" w:eastAsia="Times New Roman" w:hAnsi="Lora" w:cs="Times New Roman"/>
                  <w:color w:val="0066CC"/>
                  <w:u w:val="single"/>
                  <w:bdr w:val="none" w:sz="0" w:space="0" w:color="auto" w:frame="1"/>
                  <w:lang w:eastAsia="sv-SE"/>
                </w:rPr>
                <w:t>(ex rubrik, ingress, brödtext)</w:t>
              </w:r>
            </w:hyperlink>
          </w:p>
        </w:tc>
      </w:tr>
      <w:tr w:rsidR="004E7C1E" w:rsidRPr="004E7C1E" w14:paraId="7134E5CA" w14:textId="77777777" w:rsidTr="004E7C1E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2D708F0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b/>
                <w:bCs/>
                <w:color w:val="333333"/>
                <w:bdr w:val="none" w:sz="0" w:space="0" w:color="auto" w:frame="1"/>
                <w:lang w:eastAsia="sv-SE"/>
              </w:rPr>
              <w:t>Innehåll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E7E8567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Diskussionen är enkel men elevens åsikt framgår</w:t>
            </w:r>
          </w:p>
          <w:p w14:paraId="26D08C53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Ex Artikel/Åsikten stöds med minst ett argument.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9A416B5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Diskussionen är utvecklad och elevens åsikt framgår tydligt.</w:t>
            </w:r>
          </w:p>
          <w:p w14:paraId="1707ED55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 xml:space="preserve">Ex Artikel/Dina argument fördjupar/utvidgar </w:t>
            </w:r>
            <w:proofErr w:type="gramStart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diskussionen./</w:t>
            </w:r>
            <w:proofErr w:type="gramEnd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ex flera argument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628859C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Diskussionen är välutvecklad och balanserad och elevens åsikt framgår tydligt</w:t>
            </w:r>
          </w:p>
          <w:p w14:paraId="7B9A8032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Ex Artikel/Argumenten är välvalda och hänsyn tas till eventuella motargumen</w:t>
            </w:r>
            <w:hyperlink r:id="rId10" w:history="1">
              <w:r w:rsidRPr="004E7C1E">
                <w:rPr>
                  <w:rFonts w:ascii="Lora" w:eastAsia="Times New Roman" w:hAnsi="Lora" w:cs="Times New Roman"/>
                  <w:color w:val="0066CC"/>
                  <w:u w:val="single"/>
                  <w:bdr w:val="none" w:sz="0" w:space="0" w:color="auto" w:frame="1"/>
                  <w:lang w:eastAsia="sv-SE"/>
                </w:rPr>
                <w:t>t.</w:t>
              </w:r>
            </w:hyperlink>
          </w:p>
        </w:tc>
      </w:tr>
      <w:tr w:rsidR="004E7C1E" w:rsidRPr="004E7C1E" w14:paraId="0064AF1B" w14:textId="77777777" w:rsidTr="004E7C1E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5605851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b/>
                <w:bCs/>
                <w:color w:val="333333"/>
                <w:bdr w:val="none" w:sz="0" w:space="0" w:color="auto" w:frame="1"/>
                <w:lang w:eastAsia="sv-SE"/>
              </w:rPr>
              <w:t>Struktur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C28DE7D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Din text är i huvudsak sammanhängande och begriplig</w:t>
            </w:r>
          </w:p>
          <w:p w14:paraId="36EC2AB1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hyperlink r:id="rId11" w:history="1">
              <w:r w:rsidRPr="004E7C1E">
                <w:rPr>
                  <w:rFonts w:ascii="Lora" w:eastAsia="Times New Roman" w:hAnsi="Lora" w:cs="Times New Roman"/>
                  <w:color w:val="000000" w:themeColor="text1"/>
                  <w:u w:val="single"/>
                  <w:bdr w:val="none" w:sz="0" w:space="0" w:color="auto" w:frame="1"/>
                  <w:lang w:eastAsia="sv-SE"/>
                </w:rPr>
                <w:t>Textbindningen är enkel.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D2E9481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lastRenderedPageBreak/>
              <w:t xml:space="preserve">Din text är sammanhängande och strukturen är tydligt urskiljbar </w:t>
            </w:r>
            <w:proofErr w:type="gramStart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t ex</w:t>
            </w:r>
            <w:proofErr w:type="gramEnd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 xml:space="preserve"> genom </w:t>
            </w:r>
            <w:proofErr w:type="spellStart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styckeindelning</w:t>
            </w:r>
            <w:proofErr w:type="spellEnd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.</w:t>
            </w:r>
          </w:p>
          <w:p w14:paraId="1F03E84A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lastRenderedPageBreak/>
              <w:t>Tydlig inledning och /eller avslutning.</w:t>
            </w:r>
          </w:p>
          <w:p w14:paraId="73F32709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hyperlink r:id="rId12" w:history="1">
              <w:r w:rsidRPr="004E7C1E">
                <w:rPr>
                  <w:rFonts w:ascii="Lora" w:eastAsia="Times New Roman" w:hAnsi="Lora" w:cs="Times New Roman"/>
                  <w:color w:val="0066CC"/>
                  <w:u w:val="single"/>
                  <w:bdr w:val="none" w:sz="0" w:space="0" w:color="auto" w:frame="1"/>
                  <w:lang w:eastAsia="sv-SE"/>
                </w:rPr>
                <w:t>Textbindning är utvecklad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22D8166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lastRenderedPageBreak/>
              <w:t xml:space="preserve">Din text är sammanhängande och välstrukturerad </w:t>
            </w:r>
            <w:proofErr w:type="gramStart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t ex</w:t>
            </w:r>
            <w:proofErr w:type="gramEnd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 xml:space="preserve"> genom konsekvent </w:t>
            </w: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lastRenderedPageBreak/>
              <w:t xml:space="preserve">genomförd </w:t>
            </w:r>
            <w:proofErr w:type="spellStart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styckeindelning</w:t>
            </w:r>
            <w:proofErr w:type="spellEnd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 xml:space="preserve"> och styckemarkering samt effektiv inledning och avslutning.</w:t>
            </w:r>
          </w:p>
          <w:p w14:paraId="36CA0D15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hyperlink r:id="rId13" w:history="1">
              <w:r w:rsidRPr="004E7C1E">
                <w:rPr>
                  <w:rFonts w:ascii="Lora" w:eastAsia="Times New Roman" w:hAnsi="Lora" w:cs="Times New Roman"/>
                  <w:color w:val="0066CC"/>
                  <w:u w:val="single"/>
                  <w:bdr w:val="none" w:sz="0" w:space="0" w:color="auto" w:frame="1"/>
                  <w:lang w:eastAsia="sv-SE"/>
                </w:rPr>
                <w:t>Textbindningen är välutvecklad</w:t>
              </w:r>
            </w:hyperlink>
          </w:p>
        </w:tc>
      </w:tr>
      <w:tr w:rsidR="004E7C1E" w:rsidRPr="004E7C1E" w14:paraId="26CDCFBD" w14:textId="77777777" w:rsidTr="004E7C1E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19E556F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b/>
                <w:bCs/>
                <w:color w:val="333333"/>
                <w:bdr w:val="none" w:sz="0" w:space="0" w:color="auto" w:frame="1"/>
                <w:lang w:eastAsia="sv-SE"/>
              </w:rPr>
              <w:lastRenderedPageBreak/>
              <w:t>Språk och stil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4046C3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Ordvalet är enkelt.</w:t>
            </w:r>
          </w:p>
          <w:p w14:paraId="16E77AFD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 xml:space="preserve">(ex. ofta vardagliga och </w:t>
            </w:r>
            <w:proofErr w:type="spellStart"/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talspråkiga</w:t>
            </w:r>
            <w:proofErr w:type="spellEnd"/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 xml:space="preserve"> ord)</w:t>
            </w:r>
          </w:p>
          <w:p w14:paraId="4965EEB6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Meningsbyggnaden fungerar i huvudsak.</w:t>
            </w:r>
          </w:p>
          <w:p w14:paraId="66839BCC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 xml:space="preserve">(ej många bisatser, ganska korta meningar, ofta inledda med subjekt, </w:t>
            </w:r>
            <w:proofErr w:type="spellStart"/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satsradning</w:t>
            </w:r>
            <w:proofErr w:type="spellEnd"/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 xml:space="preserve"> kan förekomma)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1FCDF96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Ordvalet är varierat och passande för uppgiften. Ex. med retoriska frågor i en artikel.</w:t>
            </w:r>
          </w:p>
          <w:p w14:paraId="3D1A6EB6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(texten visar på medveten variation av ordval, ibland mindre vardagliga ord)</w:t>
            </w:r>
          </w:p>
          <w:p w14:paraId="3A160134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Meningsbyggnaden är varierad och relativt välfungerande.</w:t>
            </w:r>
          </w:p>
          <w:p w14:paraId="7938ED7F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(</w:t>
            </w:r>
            <w:proofErr w:type="spellStart"/>
            <w:proofErr w:type="gramStart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ex.satsradning</w:t>
            </w:r>
            <w:proofErr w:type="spellEnd"/>
            <w:proofErr w:type="gramEnd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 xml:space="preserve"> kan förekomma, (då skilda med kommatecken)(Vanligtvis varierade satser ofta kopplade med bindeord)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7FC1787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Ordvalet är träffande, varierande och specifikt och passande för artikeln. Exempelvis med retoriska stilmedel och formella uttryck.</w:t>
            </w:r>
          </w:p>
          <w:p w14:paraId="3D1F4938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Meningsbyggnaden är varierad, träffsäker och välfungerande.</w:t>
            </w:r>
          </w:p>
          <w:p w14:paraId="7448C581" w14:textId="77777777" w:rsidR="004E7C1E" w:rsidRPr="004E7C1E" w:rsidRDefault="004E7C1E" w:rsidP="004E7C1E">
            <w:pPr>
              <w:shd w:val="clear" w:color="auto" w:fill="C5E0B3" w:themeFill="accent6" w:themeFillTint="66"/>
              <w:spacing w:after="360" w:line="240" w:lineRule="auto"/>
              <w:textAlignment w:val="baseline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 xml:space="preserve">(ex. om </w:t>
            </w:r>
            <w:proofErr w:type="spellStart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satsradning</w:t>
            </w:r>
            <w:proofErr w:type="spellEnd"/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 xml:space="preserve"> förekommer är de stilistiskt medvetet genomförda)</w:t>
            </w:r>
          </w:p>
        </w:tc>
      </w:tr>
      <w:tr w:rsidR="004E7C1E" w:rsidRPr="004E7C1E" w14:paraId="6F1643F0" w14:textId="77777777" w:rsidTr="004E7C1E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0A75276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b/>
                <w:bCs/>
                <w:color w:val="333333"/>
                <w:bdr w:val="none" w:sz="0" w:space="0" w:color="auto" w:frame="1"/>
                <w:lang w:eastAsia="sv-SE"/>
              </w:rPr>
              <w:lastRenderedPageBreak/>
              <w:t>Skrivregler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1359AC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Du följer i huvudsak skriftspråkets normer för skiljetecken, särskrivning och stavning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7640F65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Eleven skiljer relativt väl skriftspråkets normer för skiljetecken, särskrivning och stavning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AF95E5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Eleven följer väl skriftspråkets normer för skiljetecken, särskrivning och stavning</w:t>
            </w:r>
          </w:p>
        </w:tc>
      </w:tr>
      <w:tr w:rsidR="004E7C1E" w:rsidRPr="004E7C1E" w14:paraId="45BA9EEC" w14:textId="77777777" w:rsidTr="004E7C1E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392E8C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b/>
                <w:bCs/>
                <w:color w:val="333333"/>
                <w:bdr w:val="none" w:sz="0" w:space="0" w:color="auto" w:frame="1"/>
                <w:lang w:eastAsia="sv-SE"/>
              </w:rPr>
              <w:t>Sammanfatta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0BB7B1D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Enkla sammanfattningar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36EE19A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Utvecklade sammanfattningar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FD19129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Välutvecklade sammanfattningar</w:t>
            </w:r>
          </w:p>
        </w:tc>
      </w:tr>
      <w:tr w:rsidR="004E7C1E" w:rsidRPr="004E7C1E" w14:paraId="1AC4510E" w14:textId="77777777" w:rsidTr="004E7C1E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36F9316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b/>
                <w:bCs/>
                <w:color w:val="333333"/>
                <w:bdr w:val="none" w:sz="0" w:space="0" w:color="auto" w:frame="1"/>
                <w:lang w:eastAsia="sv-SE"/>
              </w:rPr>
              <w:t>Gestaltning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A6A742F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000000" w:themeColor="text1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000000" w:themeColor="text1"/>
                <w:lang w:eastAsia="sv-SE"/>
              </w:rPr>
              <w:t>Enkla gestaltningar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F7E39A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Utvecklade gestaltningar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E34B16" w14:textId="77777777" w:rsidR="004E7C1E" w:rsidRPr="004E7C1E" w:rsidRDefault="004E7C1E" w:rsidP="004E7C1E">
            <w:pPr>
              <w:shd w:val="clear" w:color="auto" w:fill="C5E0B3" w:themeFill="accent6" w:themeFillTint="66"/>
              <w:spacing w:after="0" w:line="240" w:lineRule="auto"/>
              <w:rPr>
                <w:rFonts w:ascii="Lora" w:eastAsia="Times New Roman" w:hAnsi="Lora" w:cs="Times New Roman"/>
                <w:color w:val="333333"/>
                <w:lang w:eastAsia="sv-SE"/>
              </w:rPr>
            </w:pPr>
            <w:r w:rsidRPr="004E7C1E">
              <w:rPr>
                <w:rFonts w:ascii="Lora" w:eastAsia="Times New Roman" w:hAnsi="Lora" w:cs="Times New Roman"/>
                <w:color w:val="333333"/>
                <w:lang w:eastAsia="sv-SE"/>
              </w:rPr>
              <w:t>Välutvecklade gestaltningar</w:t>
            </w:r>
          </w:p>
        </w:tc>
      </w:tr>
    </w:tbl>
    <w:p w14:paraId="1DBA5964" w14:textId="77777777" w:rsidR="00801CC0" w:rsidRPr="004E7C1E" w:rsidRDefault="00801CC0" w:rsidP="004E7C1E">
      <w:pPr>
        <w:shd w:val="clear" w:color="auto" w:fill="C5E0B3" w:themeFill="accent6" w:themeFillTint="66"/>
        <w:rPr>
          <w:rFonts w:ascii="Verdana" w:hAnsi="Verdana" w:cstheme="minorHAnsi"/>
        </w:rPr>
      </w:pPr>
    </w:p>
    <w:sectPr w:rsidR="00801CC0" w:rsidRPr="004E7C1E" w:rsidSect="004E7C1E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1E62" w14:textId="77777777" w:rsidR="00415F1C" w:rsidRDefault="00415F1C" w:rsidP="00415F1C">
      <w:pPr>
        <w:spacing w:after="0" w:line="240" w:lineRule="auto"/>
      </w:pPr>
      <w:r>
        <w:separator/>
      </w:r>
    </w:p>
  </w:endnote>
  <w:endnote w:type="continuationSeparator" w:id="0">
    <w:p w14:paraId="495FB68B" w14:textId="77777777" w:rsidR="00415F1C" w:rsidRDefault="00415F1C" w:rsidP="004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C199" w14:textId="77777777" w:rsidR="00415F1C" w:rsidRDefault="00415F1C" w:rsidP="00415F1C">
      <w:pPr>
        <w:spacing w:after="0" w:line="240" w:lineRule="auto"/>
      </w:pPr>
      <w:r>
        <w:separator/>
      </w:r>
    </w:p>
  </w:footnote>
  <w:footnote w:type="continuationSeparator" w:id="0">
    <w:p w14:paraId="350609DB" w14:textId="77777777" w:rsidR="00415F1C" w:rsidRDefault="00415F1C" w:rsidP="0041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F49" w14:textId="2D058798" w:rsidR="00415F1C" w:rsidRDefault="00415F1C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41A5"/>
    <w:multiLevelType w:val="multilevel"/>
    <w:tmpl w:val="3B12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36BBD"/>
    <w:multiLevelType w:val="multilevel"/>
    <w:tmpl w:val="268A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31840"/>
    <w:multiLevelType w:val="multilevel"/>
    <w:tmpl w:val="FC64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21F1A"/>
    <w:multiLevelType w:val="multilevel"/>
    <w:tmpl w:val="E4C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157500">
    <w:abstractNumId w:val="2"/>
  </w:num>
  <w:num w:numId="2" w16cid:durableId="1607468426">
    <w:abstractNumId w:val="3"/>
  </w:num>
  <w:num w:numId="3" w16cid:durableId="620964490">
    <w:abstractNumId w:val="0"/>
  </w:num>
  <w:num w:numId="4" w16cid:durableId="104112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1C"/>
    <w:rsid w:val="00415F1C"/>
    <w:rsid w:val="004E7C1E"/>
    <w:rsid w:val="00801CC0"/>
    <w:rsid w:val="00A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FD22"/>
  <w15:chartTrackingRefBased/>
  <w15:docId w15:val="{8D21D28F-5A93-4B49-933C-6D4D8C24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15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15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F1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15F1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1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15F1C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1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F1C"/>
  </w:style>
  <w:style w:type="paragraph" w:styleId="Sidfot">
    <w:name w:val="footer"/>
    <w:basedOn w:val="Normal"/>
    <w:link w:val="SidfotChar"/>
    <w:uiPriority w:val="99"/>
    <w:unhideWhenUsed/>
    <w:rsid w:val="0041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F1C"/>
  </w:style>
  <w:style w:type="paragraph" w:customStyle="1" w:styleId="muitypography-root">
    <w:name w:val="muitypography-root"/>
    <w:basedOn w:val="Normal"/>
    <w:rsid w:val="0041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7C1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E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nska11.blogspot.se/2013/03/vad-ar-rubrik-ingress-och-brodtext.html" TargetMode="External"/><Relationship Id="rId13" Type="http://schemas.openxmlformats.org/officeDocument/2006/relationships/hyperlink" Target="http://svenska11.blogspot.se/2013/03/vad-ar-textbind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nska11.blogspot.se/2013/03/vad-ar-rubrik-ingress-och-brodtext.html" TargetMode="External"/><Relationship Id="rId12" Type="http://schemas.openxmlformats.org/officeDocument/2006/relationships/hyperlink" Target="http://svenska11.blogspot.se/2013/03/vad-ar-textbindn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enska11.blogspot.se/2013/03/vad-ar-textbindn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logger.com/blogger.g?blogID=5382237531953132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nska11.blogspot.se/2013/03/vad-ar-rubrik-ingress-och-brodtext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1</cp:revision>
  <cp:lastPrinted>2023-11-06T19:29:00Z</cp:lastPrinted>
  <dcterms:created xsi:type="dcterms:W3CDTF">2023-11-06T19:09:00Z</dcterms:created>
  <dcterms:modified xsi:type="dcterms:W3CDTF">2023-11-06T19:29:00Z</dcterms:modified>
</cp:coreProperties>
</file>